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54" w:rsidRDefault="008C5E9C" w:rsidP="005B0EE4">
      <w:r>
        <w:t xml:space="preserve">Работа с виртуальной инфраструктурой </w:t>
      </w:r>
      <w:r>
        <w:rPr>
          <w:lang w:val="en-US"/>
        </w:rPr>
        <w:t>VMware</w:t>
      </w:r>
      <w:r w:rsidRPr="008C5E9C">
        <w:t xml:space="preserve"> </w:t>
      </w:r>
      <w:r>
        <w:t xml:space="preserve">осуществляется с помощью специального программного обеспечения – </w:t>
      </w:r>
      <w:r>
        <w:rPr>
          <w:lang w:val="en-US"/>
        </w:rPr>
        <w:t>VMware</w:t>
      </w:r>
      <w:r>
        <w:t xml:space="preserve"> </w:t>
      </w:r>
      <w:r>
        <w:rPr>
          <w:lang w:val="en-US"/>
        </w:rPr>
        <w:t>Virtual</w:t>
      </w:r>
      <w:r w:rsidRPr="008C5E9C">
        <w:t xml:space="preserve"> </w:t>
      </w:r>
      <w:r>
        <w:rPr>
          <w:lang w:val="en-US"/>
        </w:rPr>
        <w:t>Infrastructure</w:t>
      </w:r>
      <w:r w:rsidRPr="008C5E9C">
        <w:t xml:space="preserve"> </w:t>
      </w:r>
      <w:r>
        <w:rPr>
          <w:lang w:val="en-US"/>
        </w:rPr>
        <w:t>Client</w:t>
      </w:r>
      <w:r w:rsidRPr="008C5E9C">
        <w:t xml:space="preserve"> (</w:t>
      </w:r>
      <w:r>
        <w:t xml:space="preserve">в дальнейшем </w:t>
      </w:r>
      <w:r>
        <w:rPr>
          <w:lang w:val="en-US"/>
        </w:rPr>
        <w:t>VIC</w:t>
      </w:r>
      <w:r w:rsidRPr="008C5E9C">
        <w:t>)</w:t>
      </w:r>
      <w:r>
        <w:t xml:space="preserve">. Дистрибутив данной программы находится непосредственно на </w:t>
      </w:r>
      <w:proofErr w:type="spellStart"/>
      <w:r>
        <w:rPr>
          <w:lang w:val="en-US"/>
        </w:rPr>
        <w:t>esx</w:t>
      </w:r>
      <w:proofErr w:type="spellEnd"/>
      <w:r w:rsidRPr="008C5E9C">
        <w:t xml:space="preserve"> </w:t>
      </w:r>
      <w:r>
        <w:t xml:space="preserve">сервере. Чтобы скачать это приложение необходимо в адресную строку </w:t>
      </w:r>
      <w:proofErr w:type="spellStart"/>
      <w:r>
        <w:t>броузера</w:t>
      </w:r>
      <w:proofErr w:type="spellEnd"/>
      <w:r>
        <w:t xml:space="preserve"> ввести адрес </w:t>
      </w:r>
      <w:proofErr w:type="spellStart"/>
      <w:r>
        <w:rPr>
          <w:lang w:val="en-US"/>
        </w:rPr>
        <w:t>esx</w:t>
      </w:r>
      <w:proofErr w:type="spellEnd"/>
      <w:r w:rsidRPr="008C5E9C">
        <w:t xml:space="preserve"> </w:t>
      </w:r>
      <w:r>
        <w:t>сервера и далее, кликнув по ссылке, сохранить установочный файл на компьютер.</w:t>
      </w:r>
    </w:p>
    <w:p w:rsidR="002D7BCB" w:rsidRDefault="008C5E9C" w:rsidP="005B0EE4">
      <w:pPr>
        <w:keepNext/>
        <w:jc w:val="center"/>
      </w:pPr>
      <w:r>
        <w:rPr>
          <w:noProof/>
          <w:lang w:eastAsia="ru-RU"/>
        </w:rPr>
        <w:drawing>
          <wp:inline distT="0" distB="0" distL="0" distR="0">
            <wp:extent cx="6645910" cy="4699000"/>
            <wp:effectExtent l="19050" t="0" r="2540" b="0"/>
            <wp:docPr id="1" name="Рисунок 0" descr="download_vi_clien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_vi_client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9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5E9C" w:rsidRDefault="002D7BCB" w:rsidP="005B0EE4">
      <w:pPr>
        <w:pStyle w:val="a6"/>
        <w:jc w:val="center"/>
        <w:rPr>
          <w:lang w:val="en-US"/>
        </w:rPr>
      </w:pPr>
      <w:r>
        <w:t>Рисунок</w:t>
      </w:r>
      <w:r w:rsidRPr="005B0EE4">
        <w:rPr>
          <w:lang w:val="en-US"/>
        </w:rPr>
        <w:t xml:space="preserve"> </w:t>
      </w:r>
      <w:r>
        <w:fldChar w:fldCharType="begin"/>
      </w:r>
      <w:r w:rsidRPr="005B0EE4">
        <w:rPr>
          <w:lang w:val="en-US"/>
        </w:rPr>
        <w:instrText xml:space="preserve"> SEQ </w:instrText>
      </w:r>
      <w:r>
        <w:instrText>Рисунок</w:instrText>
      </w:r>
      <w:r w:rsidRPr="005B0EE4">
        <w:rPr>
          <w:lang w:val="en-US"/>
        </w:rPr>
        <w:instrText xml:space="preserve"> \* ARABIC </w:instrText>
      </w:r>
      <w:r>
        <w:fldChar w:fldCharType="separate"/>
      </w:r>
      <w:r w:rsidR="00485CAD">
        <w:rPr>
          <w:noProof/>
          <w:lang w:val="en-US"/>
        </w:rPr>
        <w:t>1</w:t>
      </w:r>
      <w:r>
        <w:fldChar w:fldCharType="end"/>
      </w:r>
      <w:r w:rsidRPr="005B0EE4">
        <w:rPr>
          <w:lang w:val="en-US"/>
        </w:rPr>
        <w:t xml:space="preserve"> </w:t>
      </w:r>
      <w:r>
        <w:t>Скачивание</w:t>
      </w:r>
      <w:r w:rsidRPr="005B0EE4">
        <w:rPr>
          <w:lang w:val="en-US"/>
        </w:rPr>
        <w:t xml:space="preserve"> </w:t>
      </w:r>
      <w:r>
        <w:rPr>
          <w:lang w:val="en-US"/>
        </w:rPr>
        <w:t>VMware Infrastructure Client</w:t>
      </w:r>
    </w:p>
    <w:p w:rsidR="002D7BCB" w:rsidRDefault="002D7BCB" w:rsidP="005D5C08">
      <w:pPr>
        <w:pStyle w:val="a3"/>
        <w:rPr>
          <w:lang w:val="en-US"/>
        </w:rPr>
      </w:pPr>
      <w:r>
        <w:t>Далее необходимо установить данное приложение</w:t>
      </w:r>
      <w:r>
        <w:rPr>
          <w:rStyle w:val="a9"/>
        </w:rPr>
        <w:footnoteReference w:id="1"/>
      </w:r>
      <w:r>
        <w:t>.</w:t>
      </w:r>
      <w:r w:rsidR="005D5C08">
        <w:br w:type="page"/>
      </w:r>
      <w:r w:rsidR="005D5C08">
        <w:lastRenderedPageBreak/>
        <w:t xml:space="preserve">После запуска </w:t>
      </w:r>
      <w:r w:rsidR="005D5C08">
        <w:rPr>
          <w:lang w:val="en-US"/>
        </w:rPr>
        <w:t>VIC</w:t>
      </w:r>
      <w:r w:rsidR="005D5C08" w:rsidRPr="005D5C08">
        <w:t xml:space="preserve"> </w:t>
      </w:r>
      <w:r w:rsidR="005D5C08">
        <w:t>появится предупреждение безопасности</w:t>
      </w:r>
    </w:p>
    <w:p w:rsidR="005B0EE4" w:rsidRDefault="005D5C08" w:rsidP="002D7BCB">
      <w:pPr>
        <w:rPr>
          <w:lang w:val="en-US"/>
        </w:rPr>
      </w:pPr>
      <w:r>
        <w:t xml:space="preserve">Чтобы это в дальнейшем это предупреждение больше не возникало необходимо установить сертификат либо нажать кнопку </w:t>
      </w:r>
      <w:r>
        <w:rPr>
          <w:lang w:val="en-US"/>
        </w:rPr>
        <w:t>Ignore</w:t>
      </w:r>
      <w:r w:rsidRPr="005D5C08">
        <w:t>.</w:t>
      </w:r>
    </w:p>
    <w:p w:rsidR="005B0EE4" w:rsidRDefault="005B0EE4" w:rsidP="005B0EE4">
      <w:pPr>
        <w:keepNext/>
        <w:jc w:val="center"/>
      </w:pPr>
      <w:r>
        <w:rPr>
          <w:noProof/>
          <w:lang w:eastAsia="ru-RU"/>
        </w:rPr>
        <w:drawing>
          <wp:inline distT="0" distB="0" distL="0" distR="0">
            <wp:extent cx="4857750" cy="2533650"/>
            <wp:effectExtent l="19050" t="0" r="0" b="0"/>
            <wp:docPr id="4" name="Рисунок 3" descr="security_warning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urity_warning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EE4" w:rsidRPr="005B0EE4" w:rsidRDefault="005B0EE4" w:rsidP="005B0EE4">
      <w:pPr>
        <w:pStyle w:val="a6"/>
        <w:jc w:val="center"/>
      </w:pPr>
      <w:r>
        <w:t xml:space="preserve">Рисунок </w:t>
      </w:r>
      <w:fldSimple w:instr=" SEQ Рисунок \* ARABIC ">
        <w:r w:rsidR="00485CAD">
          <w:rPr>
            <w:noProof/>
          </w:rPr>
          <w:t>2</w:t>
        </w:r>
      </w:fldSimple>
      <w:r>
        <w:t xml:space="preserve"> Предупреждение безопасности</w:t>
      </w:r>
    </w:p>
    <w:p w:rsidR="005D5C08" w:rsidRDefault="005D5C08" w:rsidP="002D7BCB">
      <w:r>
        <w:t xml:space="preserve"> Далее необходимо ввести </w:t>
      </w:r>
      <w:r w:rsidR="005B0EE4">
        <w:t xml:space="preserve">адрес </w:t>
      </w:r>
      <w:proofErr w:type="spellStart"/>
      <w:r w:rsidR="005B0EE4">
        <w:rPr>
          <w:lang w:val="en-US"/>
        </w:rPr>
        <w:t>esx</w:t>
      </w:r>
      <w:proofErr w:type="spellEnd"/>
      <w:r w:rsidR="005B0EE4" w:rsidRPr="005B0EE4">
        <w:t xml:space="preserve"> </w:t>
      </w:r>
      <w:r w:rsidR="005B0EE4">
        <w:t xml:space="preserve">сервера и </w:t>
      </w:r>
      <w:r>
        <w:t>учётные данные.</w:t>
      </w:r>
    </w:p>
    <w:p w:rsidR="005B0EE4" w:rsidRDefault="005D5C08" w:rsidP="005B0EE4">
      <w:pPr>
        <w:keepNext/>
        <w:jc w:val="center"/>
      </w:pPr>
      <w:r>
        <w:rPr>
          <w:noProof/>
          <w:lang w:eastAsia="ru-RU"/>
        </w:rPr>
        <w:drawing>
          <wp:inline distT="0" distB="0" distL="0" distR="0">
            <wp:extent cx="4000500" cy="3533775"/>
            <wp:effectExtent l="19050" t="0" r="0" b="0"/>
            <wp:docPr id="3" name="Рисунок 2" descr="vi_client_logi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_client_login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C08" w:rsidRDefault="005B0EE4" w:rsidP="005B0EE4">
      <w:pPr>
        <w:pStyle w:val="a6"/>
        <w:jc w:val="center"/>
        <w:rPr>
          <w:lang w:val="en-US"/>
        </w:rPr>
      </w:pPr>
      <w:r>
        <w:t xml:space="preserve">Рисунок </w:t>
      </w:r>
      <w:fldSimple w:instr=" SEQ Рисунок \* ARABIC ">
        <w:r w:rsidR="00485CAD">
          <w:rPr>
            <w:noProof/>
          </w:rPr>
          <w:t>3</w:t>
        </w:r>
      </w:fldSimple>
      <w:r>
        <w:t xml:space="preserve"> Окно ввода учётных данных</w:t>
      </w:r>
    </w:p>
    <w:p w:rsidR="005B0EE4" w:rsidRDefault="005B0EE4">
      <w:pPr>
        <w:rPr>
          <w:lang w:val="en-US"/>
        </w:rPr>
      </w:pPr>
      <w:r>
        <w:rPr>
          <w:lang w:val="en-US"/>
        </w:rPr>
        <w:br w:type="page"/>
      </w:r>
    </w:p>
    <w:p w:rsidR="005B0EE4" w:rsidRPr="005B0EE4" w:rsidRDefault="005B0EE4" w:rsidP="005B0EE4">
      <w:r>
        <w:lastRenderedPageBreak/>
        <w:t xml:space="preserve">Работа приложения начинается со стартовой страницы. На стартовой странице необходимо кликнуть на иконку </w:t>
      </w:r>
      <w:r>
        <w:rPr>
          <w:lang w:val="en-US"/>
        </w:rPr>
        <w:t>Inventory</w:t>
      </w:r>
      <w:r>
        <w:t>.</w:t>
      </w:r>
    </w:p>
    <w:p w:rsidR="00485CAD" w:rsidRDefault="005B0EE4" w:rsidP="00485CAD">
      <w:pPr>
        <w:keepNext/>
      </w:pPr>
      <w:r>
        <w:rPr>
          <w:noProof/>
          <w:lang w:eastAsia="ru-RU"/>
        </w:rPr>
        <w:drawing>
          <wp:inline distT="0" distB="0" distL="0" distR="0">
            <wp:extent cx="6645910" cy="4319905"/>
            <wp:effectExtent l="19050" t="0" r="2540" b="0"/>
            <wp:docPr id="6" name="Рисунок 5" descr="vi_client_first_pag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_client_first_page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EE4" w:rsidRDefault="00485CAD" w:rsidP="00485CAD">
      <w:pPr>
        <w:pStyle w:val="a6"/>
      </w:pPr>
      <w:r>
        <w:t xml:space="preserve">Рисунок </w:t>
      </w:r>
      <w:fldSimple w:instr=" SEQ Рисунок \* ARABIC ">
        <w:r>
          <w:rPr>
            <w:noProof/>
          </w:rPr>
          <w:t>4</w:t>
        </w:r>
      </w:fldSimple>
      <w:r>
        <w:t xml:space="preserve"> Начальная страница</w:t>
      </w:r>
    </w:p>
    <w:p w:rsidR="005B0EE4" w:rsidRDefault="005B0EE4">
      <w:r>
        <w:br w:type="page"/>
      </w:r>
    </w:p>
    <w:p w:rsidR="005B0EE4" w:rsidRPr="00485CAD" w:rsidRDefault="005B0EE4" w:rsidP="005B0EE4">
      <w:r>
        <w:lastRenderedPageBreak/>
        <w:t>Далее необ</w:t>
      </w:r>
      <w:r w:rsidR="00485CAD">
        <w:t>х</w:t>
      </w:r>
      <w:r>
        <w:t>одимо выделить соответствующую виртуальную машину и включить её</w:t>
      </w:r>
      <w:r w:rsidR="00485CAD">
        <w:t xml:space="preserve"> и затем, для непосредственной работы внутри виртуальной машины, перейти на вкладку </w:t>
      </w:r>
      <w:r w:rsidR="00485CAD">
        <w:rPr>
          <w:lang w:val="en-US"/>
        </w:rPr>
        <w:t>Console</w:t>
      </w:r>
      <w:r w:rsidR="00485CAD">
        <w:t>.</w:t>
      </w:r>
    </w:p>
    <w:p w:rsidR="00485CAD" w:rsidRDefault="005B0EE4" w:rsidP="00485CAD">
      <w:pPr>
        <w:keepNext/>
      </w:pPr>
      <w:r>
        <w:rPr>
          <w:noProof/>
          <w:lang w:eastAsia="ru-RU"/>
        </w:rPr>
        <w:drawing>
          <wp:inline distT="0" distB="0" distL="0" distR="0">
            <wp:extent cx="6645910" cy="3609975"/>
            <wp:effectExtent l="19050" t="0" r="2540" b="0"/>
            <wp:docPr id="7" name="Рисунок 6" descr="powerOnV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werOnVM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EE4" w:rsidRDefault="00485CAD" w:rsidP="00485CAD">
      <w:pPr>
        <w:pStyle w:val="a6"/>
      </w:pPr>
      <w:r>
        <w:t xml:space="preserve">Рисунок </w:t>
      </w:r>
      <w:fldSimple w:instr=" SEQ Рисунок \* ARABIC ">
        <w:r>
          <w:rPr>
            <w:noProof/>
          </w:rPr>
          <w:t>5</w:t>
        </w:r>
      </w:fldSimple>
    </w:p>
    <w:p w:rsidR="00485CAD" w:rsidRDefault="00485CAD">
      <w:r>
        <w:br w:type="page"/>
      </w:r>
    </w:p>
    <w:p w:rsidR="00485CAD" w:rsidRDefault="00485CAD" w:rsidP="005B0EE4">
      <w:r>
        <w:lastRenderedPageBreak/>
        <w:t>При необходимости можно включить отдельное окно с консолью виртуальной машины.</w:t>
      </w:r>
    </w:p>
    <w:p w:rsidR="00485CAD" w:rsidRDefault="00485CAD" w:rsidP="00485CAD">
      <w:pPr>
        <w:keepNext/>
        <w:jc w:val="center"/>
      </w:pPr>
      <w:r>
        <w:rPr>
          <w:noProof/>
          <w:lang w:eastAsia="ru-RU"/>
        </w:rPr>
        <w:drawing>
          <wp:inline distT="0" distB="0" distL="0" distR="0">
            <wp:extent cx="6645910" cy="3123565"/>
            <wp:effectExtent l="19050" t="0" r="2540" b="0"/>
            <wp:docPr id="8" name="Рисунок 7" descr="vm_consol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m_console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12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CAD" w:rsidRDefault="00485CAD" w:rsidP="00485CAD">
      <w:pPr>
        <w:pStyle w:val="a6"/>
        <w:jc w:val="center"/>
      </w:pPr>
      <w:r>
        <w:t xml:space="preserve">Рисунок </w:t>
      </w:r>
      <w:fldSimple w:instr=" SEQ Рисунок \* ARABIC ">
        <w:r>
          <w:rPr>
            <w:noProof/>
          </w:rPr>
          <w:t>6</w:t>
        </w:r>
      </w:fldSimple>
      <w:r>
        <w:t xml:space="preserve"> Консоль виртуальной машины</w:t>
      </w:r>
    </w:p>
    <w:p w:rsidR="00485CAD" w:rsidRDefault="00485CAD" w:rsidP="005B0EE4">
      <w:r>
        <w:t>Также можно перейти и в полноэкранный режим</w:t>
      </w:r>
    </w:p>
    <w:p w:rsidR="00485CAD" w:rsidRDefault="00485CAD" w:rsidP="00485CAD">
      <w:pPr>
        <w:keepNext/>
        <w:jc w:val="center"/>
      </w:pPr>
      <w:r>
        <w:rPr>
          <w:noProof/>
          <w:lang w:eastAsia="ru-RU"/>
        </w:rPr>
        <w:drawing>
          <wp:inline distT="0" distB="0" distL="0" distR="0">
            <wp:extent cx="6105525" cy="4276725"/>
            <wp:effectExtent l="19050" t="0" r="9525" b="0"/>
            <wp:docPr id="9" name="Рисунок 8" descr="vm_console_full_scree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m_console_full_screen.bmp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CAD" w:rsidRPr="00485CAD" w:rsidRDefault="00485CAD" w:rsidP="00485CAD">
      <w:pPr>
        <w:pStyle w:val="a6"/>
        <w:jc w:val="center"/>
      </w:pPr>
      <w:r>
        <w:t xml:space="preserve">Рисунок </w:t>
      </w:r>
      <w:fldSimple w:instr=" SEQ Рисунок \* ARABIC ">
        <w:r>
          <w:rPr>
            <w:noProof/>
          </w:rPr>
          <w:t>7</w:t>
        </w:r>
      </w:fldSimple>
      <w:r>
        <w:t xml:space="preserve"> Полноэкранный режим</w:t>
      </w:r>
    </w:p>
    <w:sectPr w:rsidR="00485CAD" w:rsidRPr="00485CAD" w:rsidSect="008C5E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1E1" w:rsidRDefault="00E321E1" w:rsidP="002D7BCB">
      <w:pPr>
        <w:spacing w:after="0" w:line="240" w:lineRule="auto"/>
      </w:pPr>
      <w:r>
        <w:separator/>
      </w:r>
    </w:p>
  </w:endnote>
  <w:endnote w:type="continuationSeparator" w:id="0">
    <w:p w:rsidR="00E321E1" w:rsidRDefault="00E321E1" w:rsidP="002D7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1E1" w:rsidRDefault="00E321E1" w:rsidP="002D7BCB">
      <w:pPr>
        <w:spacing w:after="0" w:line="240" w:lineRule="auto"/>
      </w:pPr>
      <w:r>
        <w:separator/>
      </w:r>
    </w:p>
  </w:footnote>
  <w:footnote w:type="continuationSeparator" w:id="0">
    <w:p w:rsidR="00E321E1" w:rsidRDefault="00E321E1" w:rsidP="002D7BCB">
      <w:pPr>
        <w:spacing w:after="0" w:line="240" w:lineRule="auto"/>
      </w:pPr>
      <w:r>
        <w:continuationSeparator/>
      </w:r>
    </w:p>
  </w:footnote>
  <w:footnote w:id="1">
    <w:p w:rsidR="002D7BCB" w:rsidRPr="002D7BCB" w:rsidRDefault="002D7BCB">
      <w:pPr>
        <w:pStyle w:val="a7"/>
      </w:pPr>
      <w:r>
        <w:rPr>
          <w:rStyle w:val="a9"/>
        </w:rPr>
        <w:footnoteRef/>
      </w:r>
      <w:r>
        <w:t xml:space="preserve"> Для работы данного приложения </w:t>
      </w:r>
      <w:proofErr w:type="gramStart"/>
      <w:r>
        <w:t>необходим</w:t>
      </w:r>
      <w:proofErr w:type="gramEnd"/>
      <w:r>
        <w:t xml:space="preserve"> </w:t>
      </w:r>
      <w:r w:rsidRPr="002D7BCB">
        <w:t>.</w:t>
      </w:r>
      <w:r>
        <w:rPr>
          <w:lang w:val="en-US"/>
        </w:rPr>
        <w:t>NET</w:t>
      </w:r>
      <w:r w:rsidRPr="002D7BCB">
        <w:t xml:space="preserve"> </w:t>
      </w:r>
      <w:r>
        <w:rPr>
          <w:lang w:val="en-US"/>
        </w:rPr>
        <w:t>Framework</w:t>
      </w:r>
      <w:r w:rsidRPr="002D7BCB">
        <w:t xml:space="preserve"> </w:t>
      </w:r>
      <w:r w:rsidR="005B0EE4">
        <w:t xml:space="preserve">версии </w:t>
      </w:r>
      <w:r>
        <w:t>2</w:t>
      </w:r>
      <w:r w:rsidRPr="002D7BCB">
        <w:t xml:space="preserve"> </w:t>
      </w:r>
      <w:r>
        <w:t>или выше.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5E9C"/>
    <w:rsid w:val="00135A54"/>
    <w:rsid w:val="001C4890"/>
    <w:rsid w:val="002D7BCB"/>
    <w:rsid w:val="0044434F"/>
    <w:rsid w:val="00485CAD"/>
    <w:rsid w:val="005B0EE4"/>
    <w:rsid w:val="005D5C08"/>
    <w:rsid w:val="008C5E9C"/>
    <w:rsid w:val="00E32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54"/>
  </w:style>
  <w:style w:type="paragraph" w:styleId="1">
    <w:name w:val="heading 1"/>
    <w:basedOn w:val="a"/>
    <w:next w:val="a"/>
    <w:link w:val="10"/>
    <w:uiPriority w:val="9"/>
    <w:qFormat/>
    <w:rsid w:val="005D5C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5E9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C5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5E9C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2D7BC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2D7BC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D7BC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D7BCB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5D5C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1D365-2A9B-4EFB-9EF8-B615C3E82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Sviatoslav</dc:creator>
  <cp:lastModifiedBy>Sviatoslav</cp:lastModifiedBy>
  <cp:revision>1</cp:revision>
  <dcterms:created xsi:type="dcterms:W3CDTF">2011-02-21T20:45:00Z</dcterms:created>
  <dcterms:modified xsi:type="dcterms:W3CDTF">2011-02-21T21:39:00Z</dcterms:modified>
</cp:coreProperties>
</file>